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6305E" w14:textId="77777777" w:rsidR="00AD041B" w:rsidRDefault="00AD041B">
      <w:pPr>
        <w:tabs>
          <w:tab w:val="center" w:pos="7088"/>
        </w:tabs>
        <w:spacing w:after="120" w:line="360" w:lineRule="auto"/>
        <w:rPr>
          <w:rFonts w:ascii="Segoe UI" w:hAnsi="Segoe UI" w:cs="Segoe UI"/>
          <w:color w:val="000000"/>
          <w:sz w:val="20"/>
          <w:szCs w:val="20"/>
        </w:rPr>
      </w:pPr>
    </w:p>
    <w:p w14:paraId="490A40BE" w14:textId="7E9927A4" w:rsidR="00AD041B" w:rsidRDefault="000168CC">
      <w:pPr>
        <w:rPr>
          <w:rFonts w:ascii="Segoe UI" w:hAnsi="Segoe UI" w:cs="Segoe UI"/>
          <w:color w:val="000000"/>
          <w:sz w:val="32"/>
          <w:szCs w:val="32"/>
        </w:rPr>
      </w:pPr>
      <w:r>
        <w:rPr>
          <w:rFonts w:ascii="Segoe UI" w:hAnsi="Segoe UI" w:cs="Segoe UI"/>
          <w:b/>
          <w:color w:val="000000" w:themeColor="text1"/>
          <w:sz w:val="32"/>
          <w:szCs w:val="32"/>
        </w:rPr>
        <w:t>Č</w:t>
      </w:r>
      <w:r w:rsidR="00E921EF">
        <w:rPr>
          <w:rFonts w:ascii="Segoe UI" w:hAnsi="Segoe UI" w:cs="Segoe UI"/>
          <w:b/>
          <w:color w:val="000000" w:themeColor="text1"/>
          <w:sz w:val="32"/>
          <w:szCs w:val="32"/>
        </w:rPr>
        <w:t>asov</w:t>
      </w:r>
      <w:r>
        <w:rPr>
          <w:rFonts w:ascii="Segoe UI" w:hAnsi="Segoe UI" w:cs="Segoe UI"/>
          <w:b/>
          <w:color w:val="000000" w:themeColor="text1"/>
          <w:sz w:val="32"/>
          <w:szCs w:val="32"/>
        </w:rPr>
        <w:t>ý plán</w:t>
      </w:r>
      <w:bookmarkStart w:id="0" w:name="_GoBack"/>
      <w:bookmarkEnd w:id="0"/>
      <w:r w:rsidR="003616F6">
        <w:rPr>
          <w:rFonts w:ascii="Segoe UI" w:hAnsi="Segoe UI" w:cs="Segoe UI"/>
          <w:b/>
          <w:color w:val="000000" w:themeColor="text1"/>
          <w:sz w:val="32"/>
          <w:szCs w:val="32"/>
        </w:rPr>
        <w:t xml:space="preserve"> </w:t>
      </w:r>
      <w:r w:rsidR="00B57252">
        <w:rPr>
          <w:rFonts w:ascii="Segoe UI" w:hAnsi="Segoe UI" w:cs="Segoe UI"/>
          <w:b/>
          <w:color w:val="000000" w:themeColor="text1"/>
          <w:sz w:val="32"/>
          <w:szCs w:val="32"/>
        </w:rPr>
        <w:t>provádění opatření ke zlepšování kvality ovzduší Kozojedy</w:t>
      </w:r>
    </w:p>
    <w:p w14:paraId="29629483" w14:textId="77777777" w:rsidR="00AD041B" w:rsidRDefault="00AD041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398"/>
        <w:gridCol w:w="957"/>
        <w:gridCol w:w="1911"/>
        <w:gridCol w:w="3508"/>
        <w:gridCol w:w="3013"/>
        <w:gridCol w:w="15"/>
        <w:gridCol w:w="1914"/>
        <w:gridCol w:w="1394"/>
      </w:tblGrid>
      <w:tr w:rsidR="00AD041B" w14:paraId="77C9E93F" w14:textId="77777777" w:rsidTr="00C50AD5">
        <w:trPr>
          <w:trHeight w:val="598"/>
        </w:trPr>
        <w:tc>
          <w:tcPr>
            <w:tcW w:w="415" w:type="pct"/>
            <w:vMerge w:val="restart"/>
            <w:shd w:val="clear" w:color="auto" w:fill="D6E3BC"/>
            <w:vAlign w:val="center"/>
          </w:tcPr>
          <w:p w14:paraId="45E8371D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Kód opatření dle PZKO</w:t>
            </w:r>
            <w:r>
              <w:rPr>
                <w:rStyle w:val="Znakapoznpodarou"/>
                <w:rFonts w:cs="Segoe UI"/>
                <w:b/>
                <w:color w:val="000000" w:themeColor="text1"/>
                <w:sz w:val="18"/>
                <w:szCs w:val="18"/>
              </w:rPr>
              <w:footnoteReference w:id="1"/>
            </w:r>
          </w:p>
        </w:tc>
        <w:tc>
          <w:tcPr>
            <w:tcW w:w="454" w:type="pct"/>
            <w:vMerge w:val="restart"/>
            <w:shd w:val="clear" w:color="auto" w:fill="D6E3BC"/>
            <w:vAlign w:val="center"/>
          </w:tcPr>
          <w:p w14:paraId="78971EFC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Název opatření dle PZKO</w:t>
            </w:r>
          </w:p>
        </w:tc>
        <w:tc>
          <w:tcPr>
            <w:tcW w:w="311" w:type="pct"/>
            <w:vMerge w:val="restart"/>
            <w:shd w:val="clear" w:color="auto" w:fill="D6E3BC"/>
            <w:vAlign w:val="center"/>
          </w:tcPr>
          <w:p w14:paraId="588CA660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Gesce dle PZKO</w:t>
            </w:r>
          </w:p>
        </w:tc>
        <w:tc>
          <w:tcPr>
            <w:tcW w:w="2740" w:type="pct"/>
            <w:gridSpan w:val="3"/>
            <w:shd w:val="clear" w:color="auto" w:fill="D6E3BC"/>
            <w:vAlign w:val="center"/>
          </w:tcPr>
          <w:p w14:paraId="26D7A265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Způsob naplnění opatření</w:t>
            </w:r>
          </w:p>
        </w:tc>
        <w:tc>
          <w:tcPr>
            <w:tcW w:w="627" w:type="pct"/>
            <w:gridSpan w:val="2"/>
            <w:vMerge w:val="restart"/>
            <w:shd w:val="clear" w:color="auto" w:fill="D6E3BC"/>
            <w:vAlign w:val="center"/>
          </w:tcPr>
          <w:p w14:paraId="397DB749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Náklady, zdroje financování</w:t>
            </w:r>
          </w:p>
        </w:tc>
        <w:tc>
          <w:tcPr>
            <w:tcW w:w="453" w:type="pct"/>
            <w:vMerge w:val="restart"/>
            <w:shd w:val="clear" w:color="auto" w:fill="D6E3BC"/>
            <w:vAlign w:val="center"/>
          </w:tcPr>
          <w:p w14:paraId="26ED4702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Termín splnění</w:t>
            </w:r>
          </w:p>
        </w:tc>
      </w:tr>
      <w:tr w:rsidR="00AD041B" w14:paraId="28E464A2" w14:textId="77777777" w:rsidTr="00C50AD5">
        <w:trPr>
          <w:trHeight w:val="597"/>
        </w:trPr>
        <w:tc>
          <w:tcPr>
            <w:tcW w:w="415" w:type="pct"/>
            <w:vMerge/>
            <w:shd w:val="clear" w:color="auto" w:fill="auto"/>
          </w:tcPr>
          <w:p w14:paraId="180607B5" w14:textId="77777777" w:rsidR="00AD041B" w:rsidRDefault="00AD041B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D6E3BC"/>
          </w:tcPr>
          <w:p w14:paraId="3A625AEF" w14:textId="77777777" w:rsidR="00AD041B" w:rsidRDefault="00AD041B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D6E3BC"/>
          </w:tcPr>
          <w:p w14:paraId="6A4754CB" w14:textId="77777777" w:rsidR="00AD041B" w:rsidRDefault="00AD041B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D6E3BC"/>
            <w:vAlign w:val="center"/>
          </w:tcPr>
          <w:p w14:paraId="4D8CE502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Aktivita</w:t>
            </w:r>
          </w:p>
        </w:tc>
        <w:tc>
          <w:tcPr>
            <w:tcW w:w="1140" w:type="pct"/>
            <w:shd w:val="clear" w:color="auto" w:fill="D6E3BC"/>
            <w:vAlign w:val="center"/>
          </w:tcPr>
          <w:p w14:paraId="313A61D5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Dílčí kroky</w:t>
            </w:r>
          </w:p>
        </w:tc>
        <w:tc>
          <w:tcPr>
            <w:tcW w:w="979" w:type="pct"/>
            <w:shd w:val="clear" w:color="auto" w:fill="D6E3BC"/>
            <w:vAlign w:val="center"/>
          </w:tcPr>
          <w:p w14:paraId="27C7F5A2" w14:textId="77777777" w:rsidR="00AD041B" w:rsidRDefault="003616F6">
            <w:pPr>
              <w:tabs>
                <w:tab w:val="center" w:pos="7088"/>
              </w:tabs>
              <w:spacing w:after="0" w:line="240" w:lineRule="auto"/>
              <w:jc w:val="center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 w:themeColor="text1"/>
                <w:sz w:val="18"/>
                <w:szCs w:val="18"/>
              </w:rPr>
              <w:t>Interní gesce</w:t>
            </w:r>
            <w:r>
              <w:rPr>
                <w:rStyle w:val="Znakapoznpodarou"/>
                <w:rFonts w:cs="Segoe UI"/>
                <w:b/>
                <w:color w:val="000000" w:themeColor="text1"/>
                <w:sz w:val="18"/>
                <w:szCs w:val="18"/>
              </w:rPr>
              <w:footnoteReference w:id="2"/>
            </w:r>
          </w:p>
        </w:tc>
        <w:tc>
          <w:tcPr>
            <w:tcW w:w="627" w:type="pct"/>
            <w:gridSpan w:val="2"/>
            <w:vMerge/>
            <w:shd w:val="clear" w:color="auto" w:fill="auto"/>
          </w:tcPr>
          <w:p w14:paraId="3D2705BE" w14:textId="77777777" w:rsidR="00AD041B" w:rsidRDefault="00AD041B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vMerge/>
            <w:shd w:val="clear" w:color="auto" w:fill="auto"/>
          </w:tcPr>
          <w:p w14:paraId="1D142537" w14:textId="77777777" w:rsidR="00AD041B" w:rsidRDefault="00AD041B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</w:p>
        </w:tc>
      </w:tr>
      <w:tr w:rsidR="002D46D3" w14:paraId="724CF079" w14:textId="77777777" w:rsidTr="00C50AD5">
        <w:tc>
          <w:tcPr>
            <w:tcW w:w="415" w:type="pct"/>
            <w:vMerge w:val="restart"/>
            <w:shd w:val="clear" w:color="auto" w:fill="auto"/>
          </w:tcPr>
          <w:p w14:paraId="69082AC2" w14:textId="77777777" w:rsidR="002D46D3" w:rsidRPr="00085DD5" w:rsidRDefault="002D46D3" w:rsidP="004775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PZKO_2020_1</w:t>
            </w:r>
          </w:p>
          <w:p w14:paraId="795D4251" w14:textId="15B0BF3E" w:rsidR="002D46D3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  <w:p w14:paraId="67583F86" w14:textId="4039F51E" w:rsidR="002D46D3" w:rsidRPr="00085DD5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 w:val="restart"/>
            <w:shd w:val="clear" w:color="auto" w:fill="auto"/>
          </w:tcPr>
          <w:p w14:paraId="3F89E9DF" w14:textId="0F7CDD0A" w:rsidR="002D46D3" w:rsidRDefault="002D46D3" w:rsidP="004775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 w:rsidRPr="002D46D3">
              <w:rPr>
                <w:rFonts w:cs="Segoe UI"/>
                <w:b/>
                <w:color w:val="000000"/>
                <w:sz w:val="18"/>
                <w:szCs w:val="18"/>
              </w:rPr>
              <w:t>Účinná kontrola plnění požadavků kladených na provozovatele spalovacích zdrojů zákonem o ochraně ovzduší</w:t>
            </w:r>
          </w:p>
        </w:tc>
        <w:tc>
          <w:tcPr>
            <w:tcW w:w="311" w:type="pct"/>
            <w:vMerge w:val="restart"/>
            <w:shd w:val="clear" w:color="auto" w:fill="auto"/>
          </w:tcPr>
          <w:p w14:paraId="63553522" w14:textId="77A4BFF2" w:rsidR="002D46D3" w:rsidRDefault="00460530" w:rsidP="00246AE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</w:t>
            </w:r>
            <w:r w:rsidR="00BD39B3">
              <w:rPr>
                <w:rFonts w:cs="Segoe UI"/>
                <w:i/>
                <w:color w:val="000000" w:themeColor="text1"/>
                <w:sz w:val="18"/>
                <w:szCs w:val="18"/>
              </w:rPr>
              <w:t>bec</w:t>
            </w: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Kozojedy</w:t>
            </w:r>
          </w:p>
          <w:p w14:paraId="0664A925" w14:textId="2807ECB6" w:rsidR="00B57252" w:rsidRDefault="00B57252" w:rsidP="00246AE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ORP Kralovice</w:t>
            </w:r>
          </w:p>
          <w:p w14:paraId="28DDE2F6" w14:textId="20AA8116" w:rsidR="00460530" w:rsidRDefault="00460530" w:rsidP="00246AE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Plzeňský kraj</w:t>
            </w:r>
          </w:p>
        </w:tc>
        <w:tc>
          <w:tcPr>
            <w:tcW w:w="621" w:type="pct"/>
            <w:vMerge w:val="restart"/>
            <w:shd w:val="clear" w:color="auto" w:fill="auto"/>
          </w:tcPr>
          <w:p w14:paraId="6358ADC3" w14:textId="739111C4" w:rsidR="002D46D3" w:rsidRDefault="002D46D3" w:rsidP="00460530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cs-CZ"/>
              </w:rPr>
              <w:t xml:space="preserve">Ověření provedení a výsledků kontroly technického stavu a provozu spalovacích stacionárních zdrojů na pevná paliva dle § 17 odst. 1 písm. h) zákona o ochraně ovzduší </w:t>
            </w:r>
          </w:p>
        </w:tc>
        <w:tc>
          <w:tcPr>
            <w:tcW w:w="1140" w:type="pct"/>
            <w:shd w:val="clear" w:color="auto" w:fill="auto"/>
          </w:tcPr>
          <w:p w14:paraId="39116376" w14:textId="6839C5C2" w:rsidR="002D46D3" w:rsidRDefault="002D46D3" w:rsidP="00085DD5">
            <w:pPr>
              <w:tabs>
                <w:tab w:val="center" w:pos="7088"/>
              </w:tabs>
              <w:spacing w:after="0" w:line="240" w:lineRule="auto"/>
              <w:rPr>
                <w:rFonts w:cs="Segoe UI"/>
                <w:color w:val="000000" w:themeColor="text1"/>
                <w:sz w:val="18"/>
                <w:szCs w:val="18"/>
              </w:rPr>
            </w:pPr>
            <w:r w:rsidRPr="004775D3">
              <w:rPr>
                <w:rFonts w:cs="Segoe UI"/>
                <w:b/>
                <w:color w:val="000000" w:themeColor="text1"/>
                <w:sz w:val="18"/>
                <w:szCs w:val="18"/>
              </w:rPr>
              <w:t>Mapování zdrojů na pevná paliva na území ORP</w:t>
            </w:r>
            <w:r w:rsidR="00460530">
              <w:rPr>
                <w:rFonts w:cs="Segoe UI"/>
                <w:color w:val="000000" w:themeColor="text1"/>
                <w:sz w:val="18"/>
                <w:szCs w:val="18"/>
              </w:rPr>
              <w:t>, kam obec spadá</w:t>
            </w:r>
          </w:p>
          <w:p w14:paraId="19E6BA72" w14:textId="070AA50E" w:rsidR="002D46D3" w:rsidRPr="00085DD5" w:rsidRDefault="002D46D3" w:rsidP="006B0E7B">
            <w:pPr>
              <w:pStyle w:val="Odstavecseseznamem"/>
              <w:numPr>
                <w:ilvl w:val="0"/>
                <w:numId w:val="2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 w:themeColor="text1"/>
                <w:sz w:val="18"/>
                <w:szCs w:val="18"/>
              </w:rPr>
            </w:pPr>
            <w:r w:rsidRPr="00085DD5">
              <w:rPr>
                <w:rFonts w:cs="Segoe UI"/>
                <w:color w:val="000000" w:themeColor="text1"/>
                <w:sz w:val="18"/>
                <w:szCs w:val="18"/>
              </w:rPr>
              <w:t xml:space="preserve"> </w:t>
            </w:r>
            <w:r w:rsidR="009B7271" w:rsidRPr="00085DD5">
              <w:rPr>
                <w:rFonts w:cs="Segoe UI"/>
                <w:color w:val="000000" w:themeColor="text1"/>
                <w:sz w:val="18"/>
                <w:szCs w:val="18"/>
              </w:rPr>
              <w:t>S</w:t>
            </w:r>
            <w:r w:rsidRPr="00085DD5">
              <w:rPr>
                <w:rFonts w:cs="Segoe UI"/>
                <w:color w:val="000000" w:themeColor="text1"/>
                <w:sz w:val="18"/>
                <w:szCs w:val="18"/>
              </w:rPr>
              <w:t>polupráce</w:t>
            </w:r>
            <w:r w:rsidR="009B7271">
              <w:rPr>
                <w:rFonts w:cs="Segoe UI"/>
                <w:color w:val="000000" w:themeColor="text1"/>
                <w:sz w:val="18"/>
                <w:szCs w:val="18"/>
              </w:rPr>
              <w:t xml:space="preserve"> s ORP</w:t>
            </w:r>
            <w:r w:rsidRPr="00085DD5">
              <w:rPr>
                <w:rFonts w:cs="Segoe UI"/>
                <w:color w:val="000000" w:themeColor="text1"/>
                <w:sz w:val="18"/>
                <w:szCs w:val="18"/>
              </w:rPr>
              <w:t xml:space="preserve"> při mapování zdrojů na pevná paliva (před začátkem první topné sezóny nebo v jejím průběhu)</w:t>
            </w:r>
          </w:p>
          <w:p w14:paraId="5C0F0D18" w14:textId="5B9BBBCA" w:rsidR="002D46D3" w:rsidRPr="004002FB" w:rsidRDefault="002D46D3" w:rsidP="006B0E7B">
            <w:pPr>
              <w:pStyle w:val="Odstavecseseznamem"/>
              <w:numPr>
                <w:ilvl w:val="0"/>
                <w:numId w:val="2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 w:themeColor="text1"/>
                <w:sz w:val="18"/>
                <w:szCs w:val="18"/>
              </w:rPr>
            </w:pPr>
            <w:r w:rsidRPr="004775D3">
              <w:rPr>
                <w:rFonts w:cs="Segoe UI"/>
                <w:color w:val="000000" w:themeColor="text1"/>
                <w:sz w:val="18"/>
                <w:szCs w:val="18"/>
              </w:rPr>
              <w:t>Vlastní místní šetření – mapování zdrojů na pevná paliva</w:t>
            </w:r>
          </w:p>
        </w:tc>
        <w:tc>
          <w:tcPr>
            <w:tcW w:w="979" w:type="pct"/>
            <w:shd w:val="clear" w:color="auto" w:fill="auto"/>
          </w:tcPr>
          <w:p w14:paraId="3DB7834F" w14:textId="1E3FAFF2" w:rsidR="002D46D3" w:rsidRDefault="00460530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48764A34" w14:textId="77777777" w:rsidR="002D46D3" w:rsidRPr="004775D3" w:rsidRDefault="002D46D3" w:rsidP="004775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59586CBD" w14:textId="0554B810" w:rsidR="002D46D3" w:rsidRDefault="002D46D3" w:rsidP="004775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osobní náklady zaměstnanců</w:t>
            </w:r>
            <w:r w:rsidR="009B7271">
              <w:rPr>
                <w:rFonts w:cs="Segoe UI"/>
                <w:i/>
                <w:color w:val="000000" w:themeColor="text1"/>
                <w:sz w:val="18"/>
                <w:szCs w:val="18"/>
              </w:rPr>
              <w:t>,</w:t>
            </w: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 </w:t>
            </w:r>
          </w:p>
          <w:p w14:paraId="7D0989B9" w14:textId="23ACE41E" w:rsidR="002D46D3" w:rsidRPr="004775D3" w:rsidRDefault="002D46D3" w:rsidP="004775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/>
                <w:sz w:val="18"/>
                <w:szCs w:val="18"/>
              </w:rPr>
              <w:t>náklady na cesty</w:t>
            </w:r>
          </w:p>
        </w:tc>
        <w:tc>
          <w:tcPr>
            <w:tcW w:w="453" w:type="pct"/>
            <w:shd w:val="clear" w:color="auto" w:fill="auto"/>
          </w:tcPr>
          <w:p w14:paraId="53DE436F" w14:textId="09D3B80F" w:rsidR="002D46D3" w:rsidRPr="00085DD5" w:rsidRDefault="009B7271" w:rsidP="00085DD5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3., 4.</w:t>
            </w:r>
            <w:r w:rsidR="00F30FEE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kvartál </w:t>
            </w:r>
            <w:r w:rsidR="002D46D3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202</w:t>
            </w: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2</w:t>
            </w:r>
            <w:r w:rsidR="002D46D3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1F5806E" w14:textId="716AD39D" w:rsidR="002D46D3" w:rsidRPr="004775D3" w:rsidRDefault="002D46D3" w:rsidP="004775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</w:tr>
      <w:tr w:rsidR="002D46D3" w14:paraId="72140A32" w14:textId="77777777" w:rsidTr="00C50AD5">
        <w:trPr>
          <w:trHeight w:val="981"/>
        </w:trPr>
        <w:tc>
          <w:tcPr>
            <w:tcW w:w="415" w:type="pct"/>
            <w:vMerge/>
            <w:shd w:val="clear" w:color="auto" w:fill="auto"/>
          </w:tcPr>
          <w:p w14:paraId="750DD100" w14:textId="01F34E5A" w:rsidR="002D46D3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2E17EF01" w14:textId="6AEE7014" w:rsidR="002D46D3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6738B288" w14:textId="56879465" w:rsidR="002D46D3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/>
            <w:shd w:val="clear" w:color="auto" w:fill="auto"/>
          </w:tcPr>
          <w:p w14:paraId="0525FBF4" w14:textId="0CB5EC31" w:rsidR="002D46D3" w:rsidRDefault="002D46D3" w:rsidP="00085DD5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699ECE43" w14:textId="29001877" w:rsidR="002D46D3" w:rsidRPr="004002FB" w:rsidRDefault="002D46D3" w:rsidP="004002FB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 w:rsidRPr="004002FB">
              <w:rPr>
                <w:rFonts w:cs="Segoe UI"/>
                <w:b/>
                <w:color w:val="000000"/>
                <w:sz w:val="18"/>
                <w:szCs w:val="18"/>
              </w:rPr>
              <w:t>Ověření stavu zdrojů dle KTSP</w:t>
            </w:r>
          </w:p>
          <w:p w14:paraId="51A539E6" w14:textId="03B74641" w:rsidR="002D46D3" w:rsidRPr="004002FB" w:rsidRDefault="002D46D3" w:rsidP="006B0E7B">
            <w:pPr>
              <w:numPr>
                <w:ilvl w:val="0"/>
                <w:numId w:val="3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 w:rsidRPr="004002FB">
              <w:rPr>
                <w:rFonts w:cs="Segoe UI"/>
                <w:color w:val="000000"/>
                <w:sz w:val="18"/>
                <w:szCs w:val="18"/>
              </w:rPr>
              <w:t xml:space="preserve">Kontrola ohlašovaných dokladů v databázi ISPOP u domů identifikovaných v Mapování zdrojů. </w:t>
            </w:r>
          </w:p>
          <w:p w14:paraId="290EE7DB" w14:textId="42B6D008" w:rsidR="002D46D3" w:rsidRPr="004002FB" w:rsidRDefault="002D46D3" w:rsidP="006B0E7B">
            <w:pPr>
              <w:numPr>
                <w:ilvl w:val="0"/>
                <w:numId w:val="3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color w:val="000000"/>
                <w:sz w:val="18"/>
                <w:szCs w:val="18"/>
              </w:rPr>
              <w:t xml:space="preserve">V případě chybějícího záznamu výzva k doložení dokladu o KTSP (dle § 17 odst. 1 písm. h) nebo vyžádání informací o zdroji dle § 17 odst. 1 písm. d). </w:t>
            </w:r>
          </w:p>
          <w:p w14:paraId="1D3F6C60" w14:textId="18EA0D96" w:rsidR="002D46D3" w:rsidRPr="004775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shd w:val="clear" w:color="auto" w:fill="auto"/>
          </w:tcPr>
          <w:p w14:paraId="7C5DA325" w14:textId="2252BADF" w:rsidR="002D46D3" w:rsidRDefault="00460530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5943DB45" w14:textId="710C3517" w:rsidR="002D46D3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1B3FB8F1" w14:textId="2DAA6C0B" w:rsidR="002D46D3" w:rsidRDefault="002D46D3" w:rsidP="009B727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 w:rsidRPr="007A7851">
              <w:rPr>
                <w:rFonts w:cs="Segoe UI"/>
                <w:i/>
                <w:color w:val="000000" w:themeColor="text1"/>
                <w:sz w:val="18"/>
                <w:szCs w:val="18"/>
              </w:rPr>
              <w:t>osobní náklady</w:t>
            </w:r>
            <w:r w:rsidR="009B7271"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zaměstnanců,</w:t>
            </w:r>
            <w:r w:rsidRPr="007A7851"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náklady na poštovné</w:t>
            </w:r>
          </w:p>
        </w:tc>
        <w:tc>
          <w:tcPr>
            <w:tcW w:w="453" w:type="pct"/>
            <w:shd w:val="clear" w:color="auto" w:fill="auto"/>
          </w:tcPr>
          <w:p w14:paraId="725544BF" w14:textId="31051B23" w:rsidR="00C50AD5" w:rsidRPr="00085DD5" w:rsidRDefault="009B7271" w:rsidP="00C50AD5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3., 4</w:t>
            </w:r>
            <w:r w:rsidR="00C50AD5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. kvartál 202</w:t>
            </w: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2</w:t>
            </w:r>
            <w:r w:rsidR="00C50AD5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6A6A4FA" w14:textId="183CDF75" w:rsidR="002D46D3" w:rsidRDefault="002D46D3" w:rsidP="007A785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</w:tr>
      <w:tr w:rsidR="002D46D3" w14:paraId="62F37626" w14:textId="77777777" w:rsidTr="00C50AD5">
        <w:trPr>
          <w:trHeight w:val="981"/>
        </w:trPr>
        <w:tc>
          <w:tcPr>
            <w:tcW w:w="415" w:type="pct"/>
            <w:vMerge/>
            <w:shd w:val="clear" w:color="auto" w:fill="auto"/>
          </w:tcPr>
          <w:p w14:paraId="70D96D12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603A5196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3858BFAF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/>
            <w:shd w:val="clear" w:color="auto" w:fill="auto"/>
          </w:tcPr>
          <w:p w14:paraId="3FBE6E65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22052625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/>
                <w:sz w:val="18"/>
                <w:szCs w:val="18"/>
              </w:rPr>
              <w:t>Řešení sporných případů</w:t>
            </w:r>
          </w:p>
          <w:p w14:paraId="079E0005" w14:textId="4D78E4E9" w:rsidR="002D46D3" w:rsidRPr="009F3618" w:rsidRDefault="002D46D3" w:rsidP="006B0E7B">
            <w:pPr>
              <w:pStyle w:val="Odstavecseseznamem"/>
              <w:numPr>
                <w:ilvl w:val="0"/>
                <w:numId w:val="5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9F3618">
              <w:rPr>
                <w:rFonts w:cs="Segoe UI"/>
                <w:color w:val="000000"/>
                <w:sz w:val="18"/>
                <w:szCs w:val="18"/>
              </w:rPr>
              <w:t xml:space="preserve">Při existenci důvodného podezření na provoz zdroje s povinností KTSP a absence této kontroly. V krajním </w:t>
            </w:r>
            <w:r w:rsidRPr="009F3618">
              <w:rPr>
                <w:rFonts w:cs="Segoe UI"/>
                <w:color w:val="000000"/>
                <w:sz w:val="18"/>
                <w:szCs w:val="18"/>
              </w:rPr>
              <w:lastRenderedPageBreak/>
              <w:t xml:space="preserve">případě až s využitím postupu dle § 17 odst. 2. </w:t>
            </w:r>
          </w:p>
        </w:tc>
        <w:tc>
          <w:tcPr>
            <w:tcW w:w="979" w:type="pct"/>
            <w:shd w:val="clear" w:color="auto" w:fill="auto"/>
          </w:tcPr>
          <w:p w14:paraId="5EBA88DE" w14:textId="68A18E69" w:rsidR="002D46D3" w:rsidRDefault="00460530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lastRenderedPageBreak/>
              <w:t>obec</w:t>
            </w:r>
          </w:p>
          <w:p w14:paraId="537385CC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11E0D5FA" w14:textId="28B755A1" w:rsidR="002D46D3" w:rsidRPr="007A7851" w:rsidRDefault="002D46D3" w:rsidP="009B727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 w:rsidRPr="007A7851">
              <w:rPr>
                <w:rFonts w:cs="Segoe UI"/>
                <w:i/>
                <w:color w:val="000000" w:themeColor="text1"/>
                <w:sz w:val="18"/>
                <w:szCs w:val="18"/>
              </w:rPr>
              <w:t>osobní náklady  zaměstnanců</w:t>
            </w: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, náklady na poštovné</w:t>
            </w:r>
          </w:p>
        </w:tc>
        <w:tc>
          <w:tcPr>
            <w:tcW w:w="453" w:type="pct"/>
            <w:shd w:val="clear" w:color="auto" w:fill="auto"/>
          </w:tcPr>
          <w:p w14:paraId="19B5289B" w14:textId="13B0088D" w:rsidR="00C50AD5" w:rsidRPr="00085DD5" w:rsidRDefault="009B7271" w:rsidP="00C50AD5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4.</w:t>
            </w:r>
            <w:r w:rsidR="00C50AD5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kvartál 202</w:t>
            </w: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2</w:t>
            </w:r>
            <w:r w:rsidR="00C50AD5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97D9CC0" w14:textId="498B4D24" w:rsidR="002D46D3" w:rsidRDefault="009B7271" w:rsidP="009B727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1., 2. kvartál 2023</w:t>
            </w:r>
          </w:p>
        </w:tc>
      </w:tr>
      <w:tr w:rsidR="002D46D3" w14:paraId="18A5FD1F" w14:textId="77777777" w:rsidTr="00C50AD5">
        <w:trPr>
          <w:trHeight w:val="981"/>
        </w:trPr>
        <w:tc>
          <w:tcPr>
            <w:tcW w:w="415" w:type="pct"/>
            <w:vMerge/>
            <w:shd w:val="clear" w:color="auto" w:fill="auto"/>
          </w:tcPr>
          <w:p w14:paraId="7F2AE2A4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2B45ABAF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2AD82707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/>
            <w:shd w:val="clear" w:color="auto" w:fill="auto"/>
          </w:tcPr>
          <w:p w14:paraId="415DF1D6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459DE41D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 w:rsidRPr="00085DD5">
              <w:rPr>
                <w:rFonts w:cs="Segoe UI"/>
                <w:b/>
                <w:color w:val="000000"/>
                <w:sz w:val="18"/>
                <w:szCs w:val="18"/>
              </w:rPr>
              <w:t xml:space="preserve">Identifikace </w:t>
            </w:r>
            <w:r>
              <w:rPr>
                <w:rFonts w:cs="Segoe UI"/>
                <w:b/>
                <w:color w:val="000000"/>
                <w:sz w:val="18"/>
                <w:szCs w:val="18"/>
              </w:rPr>
              <w:t xml:space="preserve">a řešení případů nesouladu v rámci KTSP </w:t>
            </w:r>
          </w:p>
          <w:p w14:paraId="39BE17BA" w14:textId="77777777" w:rsidR="002D46D3" w:rsidRPr="009F3618" w:rsidRDefault="002D46D3" w:rsidP="006B0E7B">
            <w:pPr>
              <w:pStyle w:val="Odstavecseseznamem"/>
              <w:numPr>
                <w:ilvl w:val="0"/>
                <w:numId w:val="5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 w:rsidRPr="009F3618">
              <w:rPr>
                <w:rFonts w:cs="Segoe UI"/>
                <w:color w:val="000000"/>
                <w:sz w:val="18"/>
                <w:szCs w:val="18"/>
              </w:rPr>
              <w:t>Identifikace domácností, kde doklad o provedení kontroly technického stavu a provozu kotle identifikoval rozpor se zákonem o ochraně ovzduší,</w:t>
            </w:r>
          </w:p>
          <w:p w14:paraId="4C1384B8" w14:textId="075EAC44" w:rsidR="002D46D3" w:rsidRPr="009F3618" w:rsidRDefault="009B7271" w:rsidP="009B7271">
            <w:pPr>
              <w:pStyle w:val="Odstavecseseznamem"/>
              <w:numPr>
                <w:ilvl w:val="0"/>
                <w:numId w:val="5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color w:val="000000"/>
                <w:sz w:val="18"/>
                <w:szCs w:val="18"/>
              </w:rPr>
              <w:t xml:space="preserve">Výpomoc s </w:t>
            </w:r>
            <w:r w:rsidR="002D46D3" w:rsidRPr="009F3618">
              <w:rPr>
                <w:rFonts w:cs="Segoe UI"/>
                <w:color w:val="000000"/>
                <w:sz w:val="18"/>
                <w:szCs w:val="18"/>
              </w:rPr>
              <w:t>řešení</w:t>
            </w:r>
            <w:r>
              <w:rPr>
                <w:rFonts w:cs="Segoe UI"/>
                <w:color w:val="000000"/>
                <w:sz w:val="18"/>
                <w:szCs w:val="18"/>
              </w:rPr>
              <w:t>m</w:t>
            </w:r>
            <w:r w:rsidR="002D46D3" w:rsidRPr="009F3618">
              <w:rPr>
                <w:rFonts w:cs="Segoe UI"/>
                <w:color w:val="000000"/>
                <w:sz w:val="18"/>
                <w:szCs w:val="18"/>
              </w:rPr>
              <w:t xml:space="preserve"> těchto případů</w:t>
            </w:r>
            <w:r w:rsidR="002D46D3">
              <w:rPr>
                <w:rFonts w:cs="Segoe UI"/>
                <w:color w:val="000000"/>
                <w:sz w:val="18"/>
                <w:szCs w:val="18"/>
              </w:rPr>
              <w:t>, např. asistencí s vyřízením žádosti o dotace</w:t>
            </w:r>
            <w:r w:rsidR="002D46D3" w:rsidRPr="009F3618">
              <w:rPr>
                <w:rFonts w:cs="Segoe U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79" w:type="pct"/>
            <w:shd w:val="clear" w:color="auto" w:fill="auto"/>
          </w:tcPr>
          <w:p w14:paraId="205FA28D" w14:textId="69A674CB" w:rsidR="002D46D3" w:rsidRDefault="00460530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23D768DA" w14:textId="77777777" w:rsidR="002D46D3" w:rsidRDefault="002D46D3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19DE3D27" w14:textId="5D2C6FD8" w:rsidR="002D46D3" w:rsidRPr="007A7851" w:rsidRDefault="002D46D3" w:rsidP="009B7271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 w:rsidRPr="007A7851">
              <w:rPr>
                <w:rFonts w:cs="Segoe UI"/>
                <w:i/>
                <w:color w:val="000000" w:themeColor="text1"/>
                <w:sz w:val="18"/>
                <w:szCs w:val="18"/>
              </w:rPr>
              <w:t>osobní náklady  zaměstnanců</w:t>
            </w:r>
            <w:r w:rsidR="009B7271">
              <w:rPr>
                <w:rFonts w:cs="Segoe UI"/>
                <w:i/>
                <w:color w:val="000000" w:themeColor="text1"/>
                <w:sz w:val="18"/>
                <w:szCs w:val="18"/>
              </w:rPr>
              <w:t>,</w:t>
            </w:r>
            <w:r w:rsidRPr="007A7851"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</w:t>
            </w:r>
            <w:r w:rsidR="009B7271"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náklady na poštovné</w:t>
            </w:r>
          </w:p>
        </w:tc>
        <w:tc>
          <w:tcPr>
            <w:tcW w:w="453" w:type="pct"/>
            <w:shd w:val="clear" w:color="auto" w:fill="auto"/>
          </w:tcPr>
          <w:p w14:paraId="5533A6A0" w14:textId="77777777" w:rsidR="002D46D3" w:rsidRDefault="009B7271" w:rsidP="009B727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3., 4. </w:t>
            </w:r>
            <w:r w:rsidR="00C50AD5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kvartál 202</w:t>
            </w: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2</w:t>
            </w:r>
            <w:r w:rsidR="00C50AD5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</w:p>
          <w:p w14:paraId="7DDCBF5B" w14:textId="4C510BB3" w:rsidR="009B7271" w:rsidRDefault="009B7271" w:rsidP="009B7271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1., 2. kvartál 2023</w:t>
            </w:r>
          </w:p>
        </w:tc>
      </w:tr>
      <w:tr w:rsidR="004338DE" w14:paraId="33F26855" w14:textId="77777777" w:rsidTr="00C50AD5">
        <w:trPr>
          <w:trHeight w:val="913"/>
        </w:trPr>
        <w:tc>
          <w:tcPr>
            <w:tcW w:w="415" w:type="pct"/>
            <w:vMerge/>
            <w:shd w:val="clear" w:color="auto" w:fill="auto"/>
          </w:tcPr>
          <w:p w14:paraId="1D55590C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6E45D488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07F767EF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 w:val="restart"/>
            <w:shd w:val="clear" w:color="auto" w:fill="auto"/>
          </w:tcPr>
          <w:p w14:paraId="395AFF7C" w14:textId="4E495BDD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cs-CZ"/>
              </w:rPr>
              <w:t xml:space="preserve">Finanční podpora </w:t>
            </w:r>
            <w:r w:rsidRPr="00024A5D">
              <w:rPr>
                <w:b/>
                <w:i/>
                <w:sz w:val="18"/>
                <w:szCs w:val="18"/>
                <w:lang w:eastAsia="cs-CZ"/>
              </w:rPr>
              <w:t>(obec, kraj)</w:t>
            </w:r>
          </w:p>
        </w:tc>
        <w:tc>
          <w:tcPr>
            <w:tcW w:w="1140" w:type="pct"/>
            <w:shd w:val="clear" w:color="auto" w:fill="auto"/>
          </w:tcPr>
          <w:p w14:paraId="22DA9693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 w:rsidRPr="00085DD5">
              <w:rPr>
                <w:rFonts w:cs="Segoe UI"/>
                <w:b/>
                <w:color w:val="000000"/>
                <w:sz w:val="18"/>
                <w:szCs w:val="18"/>
              </w:rPr>
              <w:t xml:space="preserve">Analýza situace v obci </w:t>
            </w:r>
          </w:p>
          <w:p w14:paraId="730812B5" w14:textId="42DB95F4" w:rsidR="004338DE" w:rsidRPr="00F750D6" w:rsidRDefault="00F750D6" w:rsidP="00F750D6">
            <w:pPr>
              <w:tabs>
                <w:tab w:val="center" w:pos="7088"/>
              </w:tabs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/>
                <w:sz w:val="18"/>
                <w:szCs w:val="18"/>
              </w:rPr>
              <w:t xml:space="preserve">                  </w:t>
            </w:r>
            <w:r w:rsidRPr="00F750D6">
              <w:rPr>
                <w:rFonts w:cs="Segoe UI"/>
                <w:color w:val="000000"/>
                <w:sz w:val="18"/>
                <w:szCs w:val="18"/>
              </w:rPr>
              <w:t>Vlastní místní šetření</w:t>
            </w:r>
          </w:p>
        </w:tc>
        <w:tc>
          <w:tcPr>
            <w:tcW w:w="979" w:type="pct"/>
            <w:shd w:val="clear" w:color="auto" w:fill="auto"/>
          </w:tcPr>
          <w:p w14:paraId="455BD5F6" w14:textId="1CD1E6B4" w:rsidR="004338DE" w:rsidRDefault="00460530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20C2BBFB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69B23F22" w14:textId="6E52BB59" w:rsidR="004338DE" w:rsidRDefault="004338DE" w:rsidP="00F750D6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osobní náklady zaměstnanců </w:t>
            </w:r>
          </w:p>
        </w:tc>
        <w:tc>
          <w:tcPr>
            <w:tcW w:w="453" w:type="pct"/>
            <w:shd w:val="clear" w:color="auto" w:fill="auto"/>
          </w:tcPr>
          <w:p w14:paraId="762CE8F8" w14:textId="491A97D3" w:rsidR="004338DE" w:rsidRDefault="00AC5392" w:rsidP="009F3618">
            <w:pPr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Průběžně</w:t>
            </w:r>
          </w:p>
        </w:tc>
      </w:tr>
      <w:tr w:rsidR="004338DE" w14:paraId="7EDC04FC" w14:textId="77777777" w:rsidTr="00C50AD5">
        <w:trPr>
          <w:trHeight w:val="1037"/>
        </w:trPr>
        <w:tc>
          <w:tcPr>
            <w:tcW w:w="415" w:type="pct"/>
            <w:vMerge/>
            <w:shd w:val="clear" w:color="auto" w:fill="auto"/>
          </w:tcPr>
          <w:p w14:paraId="759950A1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15B722D5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2DC0000D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/>
            <w:shd w:val="clear" w:color="auto" w:fill="auto"/>
          </w:tcPr>
          <w:p w14:paraId="39CEAED1" w14:textId="77777777" w:rsidR="004338DE" w:rsidRDefault="004338DE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083331FA" w14:textId="7256B94B" w:rsidR="004338DE" w:rsidRDefault="004338DE" w:rsidP="009F3618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085DD5">
              <w:rPr>
                <w:rFonts w:cs="Segoe UI"/>
                <w:b/>
                <w:color w:val="000000"/>
                <w:sz w:val="18"/>
                <w:szCs w:val="18"/>
              </w:rPr>
              <w:t>Identifikace možných finančních prostředků a informování MŽP</w:t>
            </w:r>
          </w:p>
          <w:p w14:paraId="49155554" w14:textId="5AE1B929" w:rsidR="004338DE" w:rsidRPr="00081913" w:rsidRDefault="004338DE" w:rsidP="00024A5D">
            <w:pPr>
              <w:pStyle w:val="Odstavecseseznamem"/>
              <w:numPr>
                <w:ilvl w:val="0"/>
                <w:numId w:val="6"/>
              </w:numPr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color w:val="000000"/>
                <w:sz w:val="18"/>
                <w:szCs w:val="18"/>
              </w:rPr>
              <w:t xml:space="preserve">v případě obcí např. v rámci stávajících či nově připravovaných programů na podporu renovace rodinných a bytových domů </w:t>
            </w:r>
          </w:p>
        </w:tc>
        <w:tc>
          <w:tcPr>
            <w:tcW w:w="984" w:type="pct"/>
            <w:gridSpan w:val="2"/>
            <w:shd w:val="clear" w:color="auto" w:fill="auto"/>
          </w:tcPr>
          <w:p w14:paraId="47A1EC76" w14:textId="54BE5B71" w:rsidR="004338DE" w:rsidRDefault="00460530" w:rsidP="009F3618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445F59EA" w14:textId="77777777" w:rsidR="004338DE" w:rsidRDefault="004338DE" w:rsidP="009F3618">
            <w:pPr>
              <w:rPr>
                <w:rFonts w:cs="Segoe UI"/>
                <w:color w:val="000000"/>
                <w:sz w:val="18"/>
                <w:szCs w:val="18"/>
              </w:rPr>
            </w:pPr>
          </w:p>
        </w:tc>
        <w:tc>
          <w:tcPr>
            <w:tcW w:w="622" w:type="pct"/>
            <w:shd w:val="clear" w:color="auto" w:fill="auto"/>
          </w:tcPr>
          <w:p w14:paraId="190942C6" w14:textId="40C410B8" w:rsidR="004338DE" w:rsidRDefault="004338DE" w:rsidP="00F750D6">
            <w:pPr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osobní náklady  zaměstnanců</w:t>
            </w:r>
          </w:p>
        </w:tc>
        <w:tc>
          <w:tcPr>
            <w:tcW w:w="453" w:type="pct"/>
            <w:shd w:val="clear" w:color="auto" w:fill="auto"/>
          </w:tcPr>
          <w:p w14:paraId="13535477" w14:textId="15F54F96" w:rsidR="004338DE" w:rsidRDefault="004338DE" w:rsidP="009F3618">
            <w:pPr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>Do 6 měsíců</w:t>
            </w:r>
            <w:r w:rsidR="00081913"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 od vydání PZKO</w:t>
            </w:r>
          </w:p>
        </w:tc>
      </w:tr>
      <w:tr w:rsidR="004338DE" w14:paraId="373B1346" w14:textId="77777777" w:rsidTr="00C50AD5">
        <w:trPr>
          <w:trHeight w:val="1122"/>
        </w:trPr>
        <w:tc>
          <w:tcPr>
            <w:tcW w:w="415" w:type="pct"/>
            <w:vMerge/>
            <w:shd w:val="clear" w:color="auto" w:fill="auto"/>
          </w:tcPr>
          <w:p w14:paraId="4F2800E2" w14:textId="77777777" w:rsidR="004338DE" w:rsidRDefault="004338DE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4CB6B58B" w14:textId="77777777" w:rsidR="004338DE" w:rsidRDefault="004338DE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185F6E5D" w14:textId="77777777" w:rsidR="004338DE" w:rsidRDefault="004338DE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/>
            <w:shd w:val="clear" w:color="auto" w:fill="auto"/>
          </w:tcPr>
          <w:p w14:paraId="2019A999" w14:textId="77777777" w:rsidR="004338DE" w:rsidRDefault="004338DE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5BF9CF45" w14:textId="0B6CF3CC" w:rsidR="004338DE" w:rsidRDefault="004338DE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/>
                <w:sz w:val="18"/>
                <w:szCs w:val="18"/>
              </w:rPr>
              <w:t>Asistence při podání žádosti o dotaci poskytované na vyšší úrovni (kraj, stát)</w:t>
            </w:r>
          </w:p>
          <w:p w14:paraId="138C14D2" w14:textId="671509B4" w:rsidR="004338DE" w:rsidRPr="008C60A2" w:rsidRDefault="004338DE" w:rsidP="00EC0297">
            <w:pPr>
              <w:pStyle w:val="Odstavecseseznamem"/>
              <w:numPr>
                <w:ilvl w:val="0"/>
                <w:numId w:val="8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8C60A2">
              <w:rPr>
                <w:rFonts w:cs="Segoe UI"/>
                <w:color w:val="000000"/>
                <w:sz w:val="18"/>
                <w:szCs w:val="18"/>
              </w:rPr>
              <w:t xml:space="preserve">Poskytování pomoci při vyplňování žádosti o poskytnutí dotace (např. z OPŽP nebo NZU) a realizaci opatření. </w:t>
            </w:r>
            <w:r>
              <w:rPr>
                <w:rFonts w:cs="Segoe UI"/>
                <w:color w:val="000000"/>
                <w:sz w:val="18"/>
                <w:szCs w:val="18"/>
              </w:rPr>
              <w:t xml:space="preserve">Specifické zaměření na osoby, pro které je tento krok zásadní překážkou čerpání dotace. </w:t>
            </w:r>
          </w:p>
        </w:tc>
        <w:tc>
          <w:tcPr>
            <w:tcW w:w="979" w:type="pct"/>
            <w:shd w:val="clear" w:color="auto" w:fill="auto"/>
          </w:tcPr>
          <w:p w14:paraId="5CF18A5D" w14:textId="7214C58E" w:rsidR="004338DE" w:rsidRDefault="000A5A7B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000785A6" w14:textId="77777777" w:rsidR="004338DE" w:rsidRDefault="004338DE" w:rsidP="00EC0297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3B9EDE1D" w14:textId="2B885538" w:rsidR="004338DE" w:rsidRDefault="004338DE" w:rsidP="001B6DA4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osobní náklady zaměs</w:t>
            </w:r>
            <w:r w:rsidR="001B6DA4"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tnanců </w:t>
            </w: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53" w:type="pct"/>
            <w:shd w:val="clear" w:color="auto" w:fill="auto"/>
          </w:tcPr>
          <w:p w14:paraId="58BBC9D7" w14:textId="3994A484" w:rsidR="004338DE" w:rsidRPr="006433BB" w:rsidRDefault="004338DE" w:rsidP="00EC0297">
            <w:pPr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/>
                <w:sz w:val="18"/>
                <w:szCs w:val="18"/>
              </w:rPr>
              <w:t>Od vyhlášení výzvy (OPŽP, NZÚ) až do doby trvání aktivity</w:t>
            </w:r>
          </w:p>
        </w:tc>
      </w:tr>
      <w:tr w:rsidR="004338DE" w14:paraId="0F999859" w14:textId="77777777" w:rsidTr="00C50AD5">
        <w:trPr>
          <w:trHeight w:val="1102"/>
        </w:trPr>
        <w:tc>
          <w:tcPr>
            <w:tcW w:w="415" w:type="pct"/>
            <w:vMerge/>
            <w:shd w:val="clear" w:color="auto" w:fill="auto"/>
          </w:tcPr>
          <w:p w14:paraId="37F88755" w14:textId="77777777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14:paraId="546C8F82" w14:textId="77777777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14:paraId="63CA60F1" w14:textId="77777777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vMerge/>
            <w:shd w:val="clear" w:color="auto" w:fill="auto"/>
          </w:tcPr>
          <w:p w14:paraId="65F5DAE9" w14:textId="56BDE254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3E665225" w14:textId="77777777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 w:themeColor="text1"/>
                <w:sz w:val="18"/>
                <w:szCs w:val="18"/>
              </w:rPr>
            </w:pPr>
            <w:r w:rsidRPr="00085DD5">
              <w:rPr>
                <w:rFonts w:cs="Segoe UI"/>
                <w:b/>
                <w:color w:val="000000" w:themeColor="text1"/>
                <w:sz w:val="18"/>
                <w:szCs w:val="18"/>
              </w:rPr>
              <w:t xml:space="preserve">Šíření informací o poskytovaných dotačních titulech, spolupráce se zprostředkovatelem podpory </w:t>
            </w:r>
          </w:p>
          <w:p w14:paraId="23DC02EC" w14:textId="766A3AAB" w:rsidR="004338DE" w:rsidRPr="00176BD3" w:rsidRDefault="004338DE" w:rsidP="00AC5392">
            <w:pPr>
              <w:tabs>
                <w:tab w:val="center" w:pos="7088"/>
              </w:tabs>
              <w:spacing w:after="0" w:line="240" w:lineRule="auto"/>
              <w:ind w:left="360"/>
              <w:jc w:val="both"/>
              <w:rPr>
                <w:rFonts w:cs="Segoe UI"/>
                <w:color w:val="000000"/>
                <w:sz w:val="18"/>
                <w:szCs w:val="18"/>
              </w:rPr>
            </w:pPr>
            <w:r w:rsidRPr="00C74F82">
              <w:rPr>
                <w:rFonts w:cs="Segoe UI"/>
                <w:color w:val="000000"/>
                <w:sz w:val="18"/>
                <w:szCs w:val="18"/>
              </w:rPr>
              <w:t>Způsob distribuce informací v zásadě shodn</w:t>
            </w:r>
            <w:r>
              <w:rPr>
                <w:rFonts w:cs="Segoe UI"/>
                <w:color w:val="000000"/>
                <w:sz w:val="18"/>
                <w:szCs w:val="18"/>
              </w:rPr>
              <w:t>ý</w:t>
            </w:r>
            <w:r w:rsidRPr="00C74F82">
              <w:rPr>
                <w:rFonts w:cs="Segoe UI"/>
                <w:color w:val="000000"/>
                <w:sz w:val="18"/>
                <w:szCs w:val="18"/>
              </w:rPr>
              <w:t xml:space="preserve"> s předchozím krokem, možnost přímého oslovení domácností identifikovaných v rámci mapování zdrojů.</w:t>
            </w:r>
          </w:p>
        </w:tc>
        <w:tc>
          <w:tcPr>
            <w:tcW w:w="979" w:type="pct"/>
            <w:shd w:val="clear" w:color="auto" w:fill="auto"/>
          </w:tcPr>
          <w:p w14:paraId="5CA2B3EF" w14:textId="1104D031" w:rsidR="004338DE" w:rsidRDefault="000A5A7B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36AF4A16" w14:textId="78C34CC8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68DDC691" w14:textId="1970BCA4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osobní náklady zaměstnanců </w:t>
            </w:r>
          </w:p>
          <w:p w14:paraId="1F17945A" w14:textId="77777777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</w:p>
          <w:p w14:paraId="7DB9EDAE" w14:textId="66A2F4D8" w:rsidR="004338DE" w:rsidRDefault="004338DE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náklady na zpracování a distribuci osvětových materiálů</w:t>
            </w:r>
          </w:p>
        </w:tc>
        <w:tc>
          <w:tcPr>
            <w:tcW w:w="453" w:type="pct"/>
            <w:shd w:val="clear" w:color="auto" w:fill="auto"/>
          </w:tcPr>
          <w:p w14:paraId="60E0152F" w14:textId="75DE393A" w:rsidR="004338DE" w:rsidRPr="006433BB" w:rsidRDefault="004338DE" w:rsidP="00176BD3">
            <w:pPr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  <w:r w:rsidRPr="006433BB">
              <w:rPr>
                <w:rFonts w:cs="Segoe UI"/>
                <w:b/>
                <w:i/>
                <w:color w:val="000000"/>
                <w:sz w:val="18"/>
                <w:szCs w:val="18"/>
              </w:rPr>
              <w:t>ihned po vyhlášení výzvy po celou dobu jejího trvání</w:t>
            </w:r>
          </w:p>
        </w:tc>
      </w:tr>
      <w:tr w:rsidR="00176BD3" w14:paraId="6503D781" w14:textId="77777777" w:rsidTr="00C50AD5">
        <w:trPr>
          <w:trHeight w:val="504"/>
        </w:trPr>
        <w:tc>
          <w:tcPr>
            <w:tcW w:w="415" w:type="pct"/>
            <w:shd w:val="clear" w:color="auto" w:fill="auto"/>
          </w:tcPr>
          <w:p w14:paraId="588B74A8" w14:textId="15480467" w:rsidR="00176BD3" w:rsidRPr="00024A5D" w:rsidRDefault="00176BD3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/>
                <w:sz w:val="18"/>
                <w:szCs w:val="18"/>
              </w:rPr>
              <w:lastRenderedPageBreak/>
              <w:t>PZKO_2020_2</w:t>
            </w:r>
          </w:p>
        </w:tc>
        <w:tc>
          <w:tcPr>
            <w:tcW w:w="454" w:type="pct"/>
            <w:shd w:val="clear" w:color="auto" w:fill="auto"/>
          </w:tcPr>
          <w:p w14:paraId="7907471D" w14:textId="16E4382C" w:rsidR="00176BD3" w:rsidRPr="00024A5D" w:rsidRDefault="00176BD3" w:rsidP="00176BD3">
            <w:pPr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 w:rsidRPr="00024A5D">
              <w:rPr>
                <w:rFonts w:cs="Segoe UI"/>
                <w:b/>
                <w:color w:val="000000"/>
                <w:sz w:val="18"/>
                <w:szCs w:val="18"/>
              </w:rPr>
              <w:t>Zvýšení povědomí provozovatelů o vlivu spalování pevných paliv na kvalitu ovzduší, významu správné údržby a obsluhy zdrojů a volby spalovaného paliva</w:t>
            </w:r>
          </w:p>
        </w:tc>
        <w:tc>
          <w:tcPr>
            <w:tcW w:w="311" w:type="pct"/>
            <w:shd w:val="clear" w:color="auto" w:fill="auto"/>
          </w:tcPr>
          <w:p w14:paraId="3055936A" w14:textId="5618ADD9" w:rsidR="00B57252" w:rsidRDefault="00B57252" w:rsidP="00176BD3">
            <w:pPr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 w:rsidRPr="00176BD3">
              <w:rPr>
                <w:rFonts w:cs="Segoe UI"/>
                <w:i/>
                <w:color w:val="000000"/>
                <w:sz w:val="18"/>
                <w:szCs w:val="18"/>
              </w:rPr>
              <w:t>O</w:t>
            </w:r>
            <w:r w:rsidR="00176BD3" w:rsidRPr="00176BD3">
              <w:rPr>
                <w:rFonts w:cs="Segoe UI"/>
                <w:i/>
                <w:color w:val="000000"/>
                <w:sz w:val="18"/>
                <w:szCs w:val="18"/>
              </w:rPr>
              <w:t>bec</w:t>
            </w:r>
            <w:r>
              <w:rPr>
                <w:rFonts w:cs="Segoe UI"/>
                <w:i/>
                <w:color w:val="000000"/>
                <w:sz w:val="18"/>
                <w:szCs w:val="18"/>
              </w:rPr>
              <w:t xml:space="preserve"> Kozojedy</w:t>
            </w:r>
          </w:p>
          <w:p w14:paraId="27402DEE" w14:textId="4B7CFA77" w:rsidR="00176BD3" w:rsidRDefault="00176BD3" w:rsidP="00B57252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176BD3">
              <w:rPr>
                <w:rFonts w:cs="Segoe UI"/>
                <w:i/>
                <w:color w:val="000000"/>
                <w:sz w:val="18"/>
                <w:szCs w:val="18"/>
              </w:rPr>
              <w:t xml:space="preserve"> </w:t>
            </w:r>
            <w:r w:rsidR="00B57252">
              <w:rPr>
                <w:rFonts w:cs="Segoe UI"/>
                <w:i/>
                <w:color w:val="000000"/>
                <w:sz w:val="18"/>
                <w:szCs w:val="18"/>
              </w:rPr>
              <w:t>ORP Kralovice</w:t>
            </w:r>
          </w:p>
        </w:tc>
        <w:tc>
          <w:tcPr>
            <w:tcW w:w="621" w:type="pct"/>
            <w:shd w:val="clear" w:color="auto" w:fill="auto"/>
          </w:tcPr>
          <w:p w14:paraId="5AF99D92" w14:textId="3FAA98F1" w:rsidR="00176BD3" w:rsidRDefault="00176BD3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Osvěta </w:t>
            </w:r>
          </w:p>
          <w:p w14:paraId="642EC9D1" w14:textId="69BBD20F" w:rsidR="00176BD3" w:rsidRDefault="00176BD3" w:rsidP="00176BD3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</w:p>
        </w:tc>
        <w:tc>
          <w:tcPr>
            <w:tcW w:w="1140" w:type="pct"/>
            <w:shd w:val="clear" w:color="auto" w:fill="auto"/>
          </w:tcPr>
          <w:p w14:paraId="778FA8F1" w14:textId="77777777" w:rsidR="00176BD3" w:rsidRPr="00085DD5" w:rsidRDefault="00176BD3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 w:themeColor="text1"/>
                <w:sz w:val="18"/>
                <w:szCs w:val="18"/>
              </w:rPr>
            </w:pPr>
            <w:r w:rsidRPr="00085DD5">
              <w:rPr>
                <w:rFonts w:cs="Segoe UI"/>
                <w:b/>
                <w:color w:val="000000" w:themeColor="text1"/>
                <w:sz w:val="18"/>
                <w:szCs w:val="18"/>
              </w:rPr>
              <w:t>Šíření informací poskytnutých MŽP o správném provozování zdrojů (na začátku každé topné sezóny):</w:t>
            </w:r>
          </w:p>
          <w:p w14:paraId="5D5128C0" w14:textId="77777777" w:rsidR="00176BD3" w:rsidRDefault="00176BD3" w:rsidP="00176BD3">
            <w:pPr>
              <w:pStyle w:val="Odstavecseseznamem"/>
              <w:numPr>
                <w:ilvl w:val="0"/>
                <w:numId w:val="4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1504D7">
              <w:rPr>
                <w:rFonts w:cs="Segoe UI"/>
                <w:color w:val="000000"/>
                <w:sz w:val="18"/>
                <w:szCs w:val="18"/>
              </w:rPr>
              <w:t>Oslovení místních odborně způsobilých osob</w:t>
            </w:r>
            <w:r>
              <w:rPr>
                <w:rFonts w:cs="Segoe UI"/>
                <w:color w:val="000000"/>
                <w:sz w:val="18"/>
                <w:szCs w:val="18"/>
              </w:rPr>
              <w:t>, kominíků</w:t>
            </w:r>
            <w:r w:rsidRPr="001504D7">
              <w:rPr>
                <w:rFonts w:cs="Segoe UI"/>
                <w:color w:val="000000"/>
                <w:sz w:val="18"/>
                <w:szCs w:val="18"/>
              </w:rPr>
              <w:t xml:space="preserve"> a zástupců hasičů či dobrovolných hasičů </w:t>
            </w:r>
            <w:r>
              <w:rPr>
                <w:rFonts w:cs="Segoe UI"/>
                <w:color w:val="000000"/>
                <w:sz w:val="18"/>
                <w:szCs w:val="18"/>
              </w:rPr>
              <w:t xml:space="preserve">s žádostí o spolupráci </w:t>
            </w:r>
          </w:p>
          <w:p w14:paraId="0D9529B1" w14:textId="77777777" w:rsidR="00176BD3" w:rsidRDefault="00176BD3" w:rsidP="00176BD3">
            <w:pPr>
              <w:pStyle w:val="Odstavecseseznamem"/>
              <w:numPr>
                <w:ilvl w:val="0"/>
                <w:numId w:val="4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color w:val="000000"/>
                <w:sz w:val="18"/>
                <w:szCs w:val="18"/>
              </w:rPr>
              <w:t xml:space="preserve">Identifikace vhodných komunikačních kanálů (místní tisk, rozhlas, společenské akce apod.). </w:t>
            </w:r>
          </w:p>
          <w:p w14:paraId="2E6D19E8" w14:textId="77777777" w:rsidR="00176BD3" w:rsidRDefault="00176BD3" w:rsidP="00176BD3">
            <w:pPr>
              <w:pStyle w:val="Odstavecseseznamem"/>
              <w:numPr>
                <w:ilvl w:val="0"/>
                <w:numId w:val="4"/>
              </w:numPr>
              <w:tabs>
                <w:tab w:val="center" w:pos="7088"/>
              </w:tabs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color w:val="000000"/>
                <w:sz w:val="18"/>
                <w:szCs w:val="18"/>
              </w:rPr>
              <w:t>Distribuce propagačních materiálů těmito identifikovanými kanály: distribuce letáků, konání specificky zaměřených besed s účastí odborně způsobilých osob, kominíků či zástupce hasičů, případně přidružení přednášky, prezentace na téma ochrana ovzduší a správný provoz spalovacích zdrojů na pevná paliva k jiným společenským událostem.</w:t>
            </w:r>
          </w:p>
          <w:p w14:paraId="72014644" w14:textId="2A87B25F" w:rsidR="00176BD3" w:rsidRDefault="00176BD3" w:rsidP="00176BD3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A7386E">
              <w:rPr>
                <w:rFonts w:cs="Segoe UI"/>
                <w:i/>
                <w:color w:val="000000"/>
                <w:sz w:val="18"/>
                <w:szCs w:val="18"/>
              </w:rPr>
              <w:t>pozn.  </w:t>
            </w:r>
            <w:r>
              <w:rPr>
                <w:rFonts w:cs="Segoe UI"/>
                <w:i/>
                <w:color w:val="000000"/>
                <w:sz w:val="18"/>
                <w:szCs w:val="18"/>
              </w:rPr>
              <w:t xml:space="preserve">K </w:t>
            </w:r>
            <w:r w:rsidRPr="00A7386E">
              <w:rPr>
                <w:rFonts w:cs="Segoe UI"/>
                <w:i/>
                <w:color w:val="000000"/>
                <w:sz w:val="18"/>
                <w:szCs w:val="18"/>
              </w:rPr>
              <w:t xml:space="preserve">distribuci letáků je vhodné využít i kroky podnikané v rámci mapování zdrojů (místní šetření a zasílání výzev k předložení KTSP či žádosti o informaci o zdrojích).  </w:t>
            </w:r>
          </w:p>
        </w:tc>
        <w:tc>
          <w:tcPr>
            <w:tcW w:w="979" w:type="pct"/>
            <w:shd w:val="clear" w:color="auto" w:fill="auto"/>
          </w:tcPr>
          <w:p w14:paraId="32D2BF3A" w14:textId="47E31C55" w:rsidR="00176BD3" w:rsidRDefault="000A5A7B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obec</w:t>
            </w:r>
          </w:p>
          <w:p w14:paraId="35F19BC2" w14:textId="7A42E4B0" w:rsidR="00176BD3" w:rsidRDefault="00176BD3" w:rsidP="00176BD3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shd w:val="clear" w:color="auto" w:fill="auto"/>
          </w:tcPr>
          <w:p w14:paraId="59FEF04E" w14:textId="500A599D" w:rsidR="00176BD3" w:rsidRDefault="00176BD3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 xml:space="preserve">osobní náklady zaměstnanců  </w:t>
            </w:r>
          </w:p>
          <w:p w14:paraId="2455D12E" w14:textId="77777777" w:rsidR="00176BD3" w:rsidRDefault="00176BD3" w:rsidP="00176BD3">
            <w:pPr>
              <w:tabs>
                <w:tab w:val="center" w:pos="7088"/>
              </w:tabs>
              <w:spacing w:after="0" w:line="240" w:lineRule="auto"/>
              <w:rPr>
                <w:rFonts w:cs="Segoe UI"/>
                <w:i/>
                <w:color w:val="000000" w:themeColor="text1"/>
                <w:sz w:val="18"/>
                <w:szCs w:val="18"/>
              </w:rPr>
            </w:pPr>
          </w:p>
          <w:p w14:paraId="10F14177" w14:textId="0B469A52" w:rsidR="00176BD3" w:rsidRDefault="00176BD3" w:rsidP="00176BD3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>
              <w:rPr>
                <w:rFonts w:cs="Segoe UI"/>
                <w:i/>
                <w:color w:val="000000" w:themeColor="text1"/>
                <w:sz w:val="18"/>
                <w:szCs w:val="18"/>
              </w:rPr>
              <w:t>náklady na zpracování a distribuci osvětových materiálů</w:t>
            </w:r>
          </w:p>
        </w:tc>
        <w:tc>
          <w:tcPr>
            <w:tcW w:w="453" w:type="pct"/>
            <w:shd w:val="clear" w:color="auto" w:fill="auto"/>
          </w:tcPr>
          <w:p w14:paraId="446929E6" w14:textId="77777777" w:rsidR="00B57252" w:rsidRPr="00085DD5" w:rsidRDefault="00B57252" w:rsidP="00B57252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  <w:t xml:space="preserve">4. kvartál 2022 </w:t>
            </w:r>
          </w:p>
          <w:p w14:paraId="1269197F" w14:textId="5BF0EAB6" w:rsidR="00176BD3" w:rsidRPr="00C50AD5" w:rsidRDefault="00176BD3" w:rsidP="00B57252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i/>
                <w:color w:val="000000" w:themeColor="text1"/>
                <w:sz w:val="18"/>
                <w:szCs w:val="18"/>
              </w:rPr>
            </w:pPr>
          </w:p>
        </w:tc>
      </w:tr>
      <w:tr w:rsidR="00C50AD5" w14:paraId="5BB4DF46" w14:textId="77777777" w:rsidTr="00C50AD5">
        <w:trPr>
          <w:trHeight w:val="504"/>
        </w:trPr>
        <w:tc>
          <w:tcPr>
            <w:tcW w:w="415" w:type="pct"/>
            <w:shd w:val="clear" w:color="auto" w:fill="auto"/>
          </w:tcPr>
          <w:p w14:paraId="6BC199C2" w14:textId="3B0C8DE1" w:rsidR="00C50AD5" w:rsidRDefault="00C50AD5" w:rsidP="00C50AD5">
            <w:pPr>
              <w:tabs>
                <w:tab w:val="center" w:pos="7088"/>
              </w:tabs>
              <w:spacing w:after="0" w:line="240" w:lineRule="auto"/>
              <w:rPr>
                <w:rFonts w:cs="Segoe UI"/>
                <w:b/>
                <w:color w:val="000000"/>
                <w:sz w:val="18"/>
                <w:szCs w:val="18"/>
              </w:rPr>
            </w:pPr>
            <w:r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454" w:type="pct"/>
            <w:shd w:val="clear" w:color="auto" w:fill="auto"/>
          </w:tcPr>
          <w:p w14:paraId="7D34995D" w14:textId="42C5C5EC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311" w:type="pct"/>
            <w:shd w:val="clear" w:color="auto" w:fill="auto"/>
          </w:tcPr>
          <w:p w14:paraId="65EC8895" w14:textId="3846C4E7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621" w:type="pct"/>
            <w:shd w:val="clear" w:color="auto" w:fill="auto"/>
          </w:tcPr>
          <w:p w14:paraId="3E40A973" w14:textId="0DFCA76A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1140" w:type="pct"/>
            <w:shd w:val="clear" w:color="auto" w:fill="auto"/>
          </w:tcPr>
          <w:p w14:paraId="51B17B24" w14:textId="30AF4AA7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979" w:type="pct"/>
            <w:shd w:val="clear" w:color="auto" w:fill="auto"/>
          </w:tcPr>
          <w:p w14:paraId="20CDF02B" w14:textId="4FCFA489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627" w:type="pct"/>
            <w:gridSpan w:val="2"/>
            <w:shd w:val="clear" w:color="auto" w:fill="auto"/>
          </w:tcPr>
          <w:p w14:paraId="17835E2A" w14:textId="6BE7FAA0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453" w:type="pct"/>
            <w:shd w:val="clear" w:color="auto" w:fill="auto"/>
          </w:tcPr>
          <w:p w14:paraId="25C0421B" w14:textId="3D86CAAE" w:rsidR="00C50AD5" w:rsidRDefault="00C50AD5" w:rsidP="00C50AD5">
            <w:pPr>
              <w:spacing w:after="0" w:line="240" w:lineRule="auto"/>
              <w:rPr>
                <w:rFonts w:cs="Segoe UI"/>
                <w:color w:val="000000"/>
                <w:sz w:val="18"/>
                <w:szCs w:val="18"/>
              </w:rPr>
            </w:pPr>
            <w:r w:rsidRPr="00075E55">
              <w:rPr>
                <w:rFonts w:cs="Segoe UI"/>
                <w:b/>
                <w:color w:val="000000"/>
                <w:sz w:val="18"/>
                <w:szCs w:val="18"/>
              </w:rPr>
              <w:t>….</w:t>
            </w:r>
          </w:p>
        </w:tc>
      </w:tr>
    </w:tbl>
    <w:p w14:paraId="5F6F5CCF" w14:textId="048D1728" w:rsidR="00AD041B" w:rsidRDefault="00AD041B">
      <w:pPr>
        <w:tabs>
          <w:tab w:val="center" w:pos="7088"/>
        </w:tabs>
        <w:spacing w:after="120" w:line="360" w:lineRule="auto"/>
        <w:rPr>
          <w:rFonts w:ascii="Segoe UI" w:hAnsi="Segoe UI" w:cs="Segoe UI"/>
          <w:b/>
          <w:color w:val="000000"/>
          <w:sz w:val="20"/>
          <w:szCs w:val="20"/>
        </w:rPr>
      </w:pPr>
    </w:p>
    <w:sectPr w:rsidR="00AD041B" w:rsidSect="006D5392">
      <w:headerReference w:type="default" r:id="rId8"/>
      <w:footerReference w:type="default" r:id="rId9"/>
      <w:pgSz w:w="16838" w:h="11906" w:orient="landscape" w:code="9"/>
      <w:pgMar w:top="720" w:right="720" w:bottom="720" w:left="72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A98B2" w14:textId="77777777" w:rsidR="00126312" w:rsidRDefault="00126312">
      <w:pPr>
        <w:spacing w:after="0" w:line="240" w:lineRule="auto"/>
      </w:pPr>
      <w:r>
        <w:separator/>
      </w:r>
    </w:p>
  </w:endnote>
  <w:endnote w:type="continuationSeparator" w:id="0">
    <w:p w14:paraId="3B21816E" w14:textId="77777777" w:rsidR="00126312" w:rsidRDefault="0012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E13B8" w14:textId="77777777" w:rsidR="00AD041B" w:rsidRDefault="00AD041B">
    <w:pPr>
      <w:rPr>
        <w:rStyle w:val="slostrnky"/>
        <w:sz w:val="16"/>
      </w:rPr>
    </w:pPr>
  </w:p>
  <w:p w14:paraId="29473F62" w14:textId="25740B66" w:rsidR="00AD041B" w:rsidRDefault="00AD041B">
    <w:pPr>
      <w:rPr>
        <w:rStyle w:val="slostrnky"/>
        <w:sz w:val="16"/>
      </w:rPr>
    </w:pPr>
  </w:p>
  <w:p w14:paraId="2D574C4C" w14:textId="78A05CC0" w:rsidR="00AD041B" w:rsidRDefault="003616F6">
    <w:pPr>
      <w:jc w:val="center"/>
    </w:pPr>
    <w:r>
      <w:rPr>
        <w:rStyle w:val="slostrnky"/>
        <w:sz w:val="16"/>
      </w:rPr>
      <w:fldChar w:fldCharType="begin"/>
    </w:r>
    <w:r>
      <w:rPr>
        <w:rStyle w:val="slostrnky"/>
        <w:sz w:val="16"/>
      </w:rPr>
      <w:instrText xml:space="preserve"> PAGE </w:instrText>
    </w:r>
    <w:r>
      <w:rPr>
        <w:rStyle w:val="slostrnky"/>
        <w:sz w:val="16"/>
      </w:rPr>
      <w:fldChar w:fldCharType="separate"/>
    </w:r>
    <w:r w:rsidR="000168CC">
      <w:rPr>
        <w:rStyle w:val="slostrnky"/>
        <w:noProof/>
        <w:sz w:val="16"/>
      </w:rPr>
      <w:t>2</w:t>
    </w:r>
    <w:r>
      <w:rPr>
        <w:rStyle w:val="slostrnky"/>
        <w:sz w:val="16"/>
      </w:rPr>
      <w:fldChar w:fldCharType="end"/>
    </w:r>
    <w:r>
      <w:rPr>
        <w:rStyle w:val="slostrnky"/>
        <w:sz w:val="16"/>
      </w:rPr>
      <w:t>/</w:t>
    </w:r>
    <w:r>
      <w:rPr>
        <w:rStyle w:val="slostrnky"/>
        <w:sz w:val="16"/>
      </w:rPr>
      <w:fldChar w:fldCharType="begin"/>
    </w:r>
    <w:r>
      <w:rPr>
        <w:rStyle w:val="slostrnky"/>
        <w:sz w:val="16"/>
      </w:rPr>
      <w:instrText xml:space="preserve"> NUMPAGES </w:instrText>
    </w:r>
    <w:r>
      <w:rPr>
        <w:rStyle w:val="slostrnky"/>
        <w:sz w:val="16"/>
      </w:rPr>
      <w:fldChar w:fldCharType="separate"/>
    </w:r>
    <w:r w:rsidR="000168CC">
      <w:rPr>
        <w:rStyle w:val="slostrnky"/>
        <w:noProof/>
        <w:sz w:val="16"/>
      </w:rPr>
      <w:t>3</w:t>
    </w:r>
    <w:r>
      <w:rPr>
        <w:rStyle w:val="slostrnky"/>
        <w:sz w:val="16"/>
      </w:rPr>
      <w:fldChar w:fldCharType="end"/>
    </w:r>
  </w:p>
  <w:p w14:paraId="0916D435" w14:textId="77777777" w:rsidR="00AD041B" w:rsidRDefault="00AD04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D2384" w14:textId="77777777" w:rsidR="00126312" w:rsidRDefault="00126312">
      <w:pPr>
        <w:spacing w:after="0" w:line="240" w:lineRule="auto"/>
      </w:pPr>
      <w:r>
        <w:separator/>
      </w:r>
    </w:p>
  </w:footnote>
  <w:footnote w:type="continuationSeparator" w:id="0">
    <w:p w14:paraId="7C7AF113" w14:textId="77777777" w:rsidR="00126312" w:rsidRDefault="00126312">
      <w:pPr>
        <w:spacing w:after="0" w:line="240" w:lineRule="auto"/>
      </w:pPr>
      <w:r>
        <w:continuationSeparator/>
      </w:r>
    </w:p>
  </w:footnote>
  <w:footnote w:id="1">
    <w:p w14:paraId="60A84D93" w14:textId="77777777" w:rsidR="00AD041B" w:rsidRDefault="003616F6">
      <w:pPr>
        <w:pStyle w:val="Textpoznpodarou"/>
        <w:rPr>
          <w:rFonts w:ascii="Segoe UI" w:hAnsi="Segoe UI" w:cs="Segoe UI"/>
          <w:color w:val="000000"/>
          <w:sz w:val="16"/>
          <w:szCs w:val="16"/>
        </w:rPr>
      </w:pPr>
      <w:r>
        <w:rPr>
          <w:rStyle w:val="Znakapoznpodarou"/>
          <w:rFonts w:ascii="Segoe UI" w:eastAsia="MS Mincho" w:hAnsi="Segoe UI" w:cs="Segoe UI"/>
          <w:color w:val="000000" w:themeColor="text1"/>
          <w:sz w:val="16"/>
          <w:szCs w:val="16"/>
        </w:rPr>
        <w:footnoteRef/>
      </w:r>
      <w:r>
        <w:rPr>
          <w:rFonts w:ascii="Segoe UI" w:hAnsi="Segoe UI" w:cs="Segoe UI"/>
          <w:color w:val="000000" w:themeColor="text1"/>
          <w:sz w:val="16"/>
          <w:szCs w:val="16"/>
        </w:rPr>
        <w:t xml:space="preserve"> PZKO = program zlepšování kvality ovzduší</w:t>
      </w:r>
    </w:p>
  </w:footnote>
  <w:footnote w:id="2">
    <w:p w14:paraId="33B4DDC4" w14:textId="77777777" w:rsidR="00AD041B" w:rsidRDefault="003616F6">
      <w:pPr>
        <w:pStyle w:val="Textpoznpodarou"/>
        <w:rPr>
          <w:rFonts w:ascii="Segoe UI" w:hAnsi="Segoe UI" w:cs="Segoe UI"/>
          <w:color w:val="000000"/>
          <w:sz w:val="16"/>
          <w:szCs w:val="16"/>
        </w:rPr>
      </w:pPr>
      <w:r>
        <w:rPr>
          <w:rStyle w:val="Znakapoznpodarou"/>
          <w:rFonts w:ascii="Segoe UI" w:hAnsi="Segoe UI" w:cs="Segoe UI"/>
          <w:color w:val="000000" w:themeColor="text1"/>
          <w:sz w:val="16"/>
          <w:szCs w:val="16"/>
        </w:rPr>
        <w:footnoteRef/>
      </w:r>
      <w:r>
        <w:rPr>
          <w:rFonts w:ascii="Segoe UI" w:hAnsi="Segoe UI" w:cs="Segoe UI"/>
          <w:color w:val="000000" w:themeColor="text1"/>
          <w:sz w:val="16"/>
          <w:szCs w:val="16"/>
        </w:rPr>
        <w:t xml:space="preserve"> Interní gesce je nezbytné přizpůsobit organizační struktuře a kompetencím úřadu žadatele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41B13" w14:textId="285741A3" w:rsidR="00BD39B3" w:rsidRDefault="003616F6">
    <w:pPr>
      <w:pStyle w:val="Zhlav"/>
      <w:spacing w:before="100" w:beforeAutospacing="1"/>
      <w:rPr>
        <w:noProof/>
        <w:lang w:eastAsia="cs-CZ"/>
      </w:rPr>
    </w:pPr>
    <w:r>
      <w:t xml:space="preserve">    </w:t>
    </w:r>
    <w:r w:rsidR="00BD39B3">
      <w:rPr>
        <w:noProof/>
        <w:lang w:eastAsia="cs-CZ"/>
      </w:rPr>
      <w:t>Obec Kozojedy, okres Plzeň-sever, IČ 00257931</w:t>
    </w:r>
  </w:p>
  <w:p w14:paraId="0D1D5E9F" w14:textId="094EA31C" w:rsidR="00AD041B" w:rsidRDefault="003616F6">
    <w:pPr>
      <w:pStyle w:val="Zhlav"/>
      <w:spacing w:before="100" w:beforeAutospacing="1"/>
      <w:rPr>
        <w:rFonts w:ascii="Segoe UI" w:hAnsi="Segoe UI" w:cs="Segoe UI"/>
        <w:i/>
        <w:sz w:val="16"/>
        <w:szCs w:val="16"/>
      </w:rPr>
    </w:pPr>
    <w:r>
      <w:tab/>
    </w:r>
    <w:r>
      <w:tab/>
    </w:r>
    <w:r>
      <w:tab/>
    </w:r>
    <w:r>
      <w:tab/>
    </w:r>
    <w:r>
      <w:tab/>
    </w:r>
  </w:p>
  <w:p w14:paraId="3AC3C285" w14:textId="77777777" w:rsidR="00AD041B" w:rsidRDefault="003616F6">
    <w:pPr>
      <w:pStyle w:val="Zhlav"/>
      <w:tabs>
        <w:tab w:val="left" w:pos="517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6EF8"/>
    <w:multiLevelType w:val="hybridMultilevel"/>
    <w:tmpl w:val="F698C5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1796F"/>
    <w:multiLevelType w:val="hybridMultilevel"/>
    <w:tmpl w:val="D302B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D66D5"/>
    <w:multiLevelType w:val="hybridMultilevel"/>
    <w:tmpl w:val="A23E9A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E5121"/>
    <w:multiLevelType w:val="multilevel"/>
    <w:tmpl w:val="35F8FA6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6CE46F6"/>
    <w:multiLevelType w:val="hybridMultilevel"/>
    <w:tmpl w:val="6EAC2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870FB"/>
    <w:multiLevelType w:val="hybridMultilevel"/>
    <w:tmpl w:val="453EC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B369A"/>
    <w:multiLevelType w:val="hybridMultilevel"/>
    <w:tmpl w:val="F5602D6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DA5903"/>
    <w:multiLevelType w:val="hybridMultilevel"/>
    <w:tmpl w:val="28DE3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B2488"/>
    <w:multiLevelType w:val="hybridMultilevel"/>
    <w:tmpl w:val="05DAE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41B"/>
    <w:rsid w:val="00001D8B"/>
    <w:rsid w:val="000168CC"/>
    <w:rsid w:val="00024A5D"/>
    <w:rsid w:val="00076DF2"/>
    <w:rsid w:val="00077F50"/>
    <w:rsid w:val="00081913"/>
    <w:rsid w:val="00085DD5"/>
    <w:rsid w:val="000A5A7B"/>
    <w:rsid w:val="000A67AE"/>
    <w:rsid w:val="00122993"/>
    <w:rsid w:val="00126312"/>
    <w:rsid w:val="001504D7"/>
    <w:rsid w:val="001666E9"/>
    <w:rsid w:val="001720AA"/>
    <w:rsid w:val="00176BD3"/>
    <w:rsid w:val="001B0B31"/>
    <w:rsid w:val="001B2840"/>
    <w:rsid w:val="001B6DA4"/>
    <w:rsid w:val="001E6663"/>
    <w:rsid w:val="0022757A"/>
    <w:rsid w:val="00233C8B"/>
    <w:rsid w:val="00246AE3"/>
    <w:rsid w:val="0028241A"/>
    <w:rsid w:val="002C3501"/>
    <w:rsid w:val="002D46D3"/>
    <w:rsid w:val="003616F6"/>
    <w:rsid w:val="00392F56"/>
    <w:rsid w:val="003A623E"/>
    <w:rsid w:val="003C33DB"/>
    <w:rsid w:val="004002FB"/>
    <w:rsid w:val="004338DE"/>
    <w:rsid w:val="00460530"/>
    <w:rsid w:val="004775D3"/>
    <w:rsid w:val="004974D1"/>
    <w:rsid w:val="00497D95"/>
    <w:rsid w:val="004A2E52"/>
    <w:rsid w:val="00535F50"/>
    <w:rsid w:val="005C2CCA"/>
    <w:rsid w:val="006433BB"/>
    <w:rsid w:val="006B0E7B"/>
    <w:rsid w:val="006C1EB5"/>
    <w:rsid w:val="006D332F"/>
    <w:rsid w:val="006D5392"/>
    <w:rsid w:val="006F12BB"/>
    <w:rsid w:val="00712EB2"/>
    <w:rsid w:val="007272F2"/>
    <w:rsid w:val="0073641E"/>
    <w:rsid w:val="007A7851"/>
    <w:rsid w:val="007D3146"/>
    <w:rsid w:val="00823E6B"/>
    <w:rsid w:val="00861F54"/>
    <w:rsid w:val="008A7EFB"/>
    <w:rsid w:val="008C60A2"/>
    <w:rsid w:val="009073DC"/>
    <w:rsid w:val="00934D0D"/>
    <w:rsid w:val="009B7271"/>
    <w:rsid w:val="009F3618"/>
    <w:rsid w:val="00A326B2"/>
    <w:rsid w:val="00A73FEB"/>
    <w:rsid w:val="00AC5392"/>
    <w:rsid w:val="00AD041B"/>
    <w:rsid w:val="00B11161"/>
    <w:rsid w:val="00B34C66"/>
    <w:rsid w:val="00B45277"/>
    <w:rsid w:val="00B57252"/>
    <w:rsid w:val="00B64D8C"/>
    <w:rsid w:val="00B67565"/>
    <w:rsid w:val="00BA1912"/>
    <w:rsid w:val="00BB30F8"/>
    <w:rsid w:val="00BD39B3"/>
    <w:rsid w:val="00C50AD5"/>
    <w:rsid w:val="00C74F82"/>
    <w:rsid w:val="00CA0C25"/>
    <w:rsid w:val="00CA4EBB"/>
    <w:rsid w:val="00CA6D8E"/>
    <w:rsid w:val="00CB249D"/>
    <w:rsid w:val="00D32BCD"/>
    <w:rsid w:val="00D8143E"/>
    <w:rsid w:val="00DC2C4E"/>
    <w:rsid w:val="00DF07AD"/>
    <w:rsid w:val="00E30C0E"/>
    <w:rsid w:val="00E921EF"/>
    <w:rsid w:val="00EC0297"/>
    <w:rsid w:val="00F12F76"/>
    <w:rsid w:val="00F30FEE"/>
    <w:rsid w:val="00F3243B"/>
    <w:rsid w:val="00F5643A"/>
    <w:rsid w:val="00F7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9D101"/>
  <w15:docId w15:val="{A73C3355-A28C-45B9-96E1-E7BD7C09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numPr>
        <w:numId w:val="1"/>
      </w:numPr>
      <w:spacing w:after="120" w:line="288" w:lineRule="auto"/>
      <w:outlineLvl w:val="0"/>
    </w:pPr>
    <w:rPr>
      <w:rFonts w:ascii="Segoe UI" w:eastAsia="Times New Roman" w:hAnsi="Segoe UI" w:cs="Segoe UI"/>
      <w:b/>
      <w:bCs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Segoe UI" w:eastAsia="Cambria" w:hAnsi="Segoe UI" w:cs="Segoe UI"/>
      <w:b/>
      <w:bCs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mbria" w:hAnsi="Cambria" w:cs="Cambria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mbria" w:hAnsi="Cambria" w:cs="Cambria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mbria" w:hAnsi="Cambria" w:cs="Cambria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mbria" w:hAnsi="Cambria" w:cs="Cambria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mbria" w:hAnsi="Cambria" w:cs="Cambria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mbria" w:hAnsi="Cambria" w:cs="Cambria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mbria" w:hAnsi="Cambria" w:cs="Cambria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paragraph" w:styleId="Nzev">
    <w:name w:val="Title"/>
    <w:basedOn w:val="Normln"/>
    <w:next w:val="Normln"/>
    <w:link w:val="Nzev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Odstavecseseznamem">
    <w:name w:val="List Paragraph"/>
    <w:basedOn w:val="Normln"/>
    <w:link w:val="OdstavecseseznamemChar"/>
    <w:uiPriority w:val="34"/>
    <w:qFormat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styleId="slostrnky">
    <w:name w:val="page number"/>
    <w:basedOn w:val="Standardnpsmoodstavce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vtlseznamzvraznn3">
    <w:name w:val="Light List Accent 3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Revize">
    <w:name w:val="Revision"/>
    <w:hidden/>
    <w:uiPriority w:val="99"/>
    <w:semiHidden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character" w:customStyle="1" w:styleId="OdstavecseseznamemChar">
    <w:name w:val="Odstavec se seznamem Char"/>
    <w:link w:val="Odstavecseseznamem"/>
    <w:uiPriority w:val="34"/>
  </w:style>
  <w:style w:type="character" w:customStyle="1" w:styleId="Nadpis1Char">
    <w:name w:val="Nadpis 1 Char"/>
    <w:basedOn w:val="Standardnpsmoodstavce"/>
    <w:link w:val="Nadpis1"/>
    <w:uiPriority w:val="9"/>
    <w:rPr>
      <w:rFonts w:ascii="Segoe UI" w:eastAsia="Times New Roman" w:hAnsi="Segoe UI" w:cs="Segoe UI"/>
      <w:b/>
      <w:bCs/>
      <w:sz w:val="32"/>
      <w:szCs w:val="32"/>
      <w:lang w:eastAsia="cs-CZ"/>
    </w:rPr>
  </w:style>
  <w:style w:type="paragraph" w:styleId="Zkladntext">
    <w:name w:val="Body Text"/>
    <w:basedOn w:val="Normln"/>
    <w:link w:val="ZkladntextChar"/>
    <w:pPr>
      <w:widowControl w:val="0"/>
      <w:spacing w:after="0" w:line="240" w:lineRule="auto"/>
      <w:ind w:firstLine="567"/>
      <w:jc w:val="both"/>
    </w:pPr>
    <w:rPr>
      <w:rFonts w:ascii="Arial" w:eastAsia="Times New Roman" w:hAnsi="Arial" w:cs="Arial"/>
      <w:color w:val="000000"/>
      <w:sz w:val="18"/>
      <w:szCs w:val="18"/>
      <w:lang w:eastAsia="cs-CZ"/>
    </w:rPr>
  </w:style>
  <w:style w:type="character" w:customStyle="1" w:styleId="ZkladntextChar">
    <w:name w:val="Základní text Char"/>
    <w:basedOn w:val="Standardnpsmoodstavce"/>
    <w:link w:val="Zkladntext"/>
    <w:rPr>
      <w:rFonts w:ascii="Arial" w:eastAsia="Times New Roman" w:hAnsi="Arial" w:cs="Arial"/>
      <w:color w:val="000000"/>
      <w:sz w:val="18"/>
      <w:szCs w:val="18"/>
      <w:lang w:eastAsia="cs-CZ"/>
    </w:rPr>
  </w:style>
  <w:style w:type="paragraph" w:customStyle="1" w:styleId="clanek">
    <w:name w:val="clanek"/>
    <w:pPr>
      <w:widowControl w:val="0"/>
      <w:spacing w:after="56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  <w:u w:val="single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table" w:customStyle="1" w:styleId="Tmavtabulkasmkou5zvraznn31">
    <w:name w:val="Tmavá tabulka s mřížkou 5 – zvýraznění 31"/>
    <w:basedOn w:val="Normlntabulka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Bezmezer">
    <w:name w:val="No Spacing"/>
    <w:uiPriority w:val="1"/>
    <w:qFormat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Pr>
      <w:rFonts w:ascii="Segoe UI" w:eastAsia="Cambria" w:hAnsi="Segoe UI" w:cs="Segoe UI"/>
      <w:b/>
      <w:bCs/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ascii="Cambria" w:eastAsia="Cambria" w:hAnsi="Cambria" w:cs="Cambria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ascii="Cambria" w:eastAsia="Cambria" w:hAnsi="Cambria" w:cs="Cambria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ascii="Cambria" w:eastAsia="Cambria" w:hAnsi="Cambria" w:cs="Cambria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Pr>
      <w:rFonts w:ascii="Cambria" w:eastAsia="Cambria" w:hAnsi="Cambria" w:cs="Cambria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mbria" w:eastAsia="Cambria" w:hAnsi="Cambria" w:cs="Cambria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ascii="Cambria" w:eastAsia="Cambria" w:hAnsi="Cambria" w:cs="Cambria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ascii="Cambria" w:eastAsia="Cambria" w:hAnsi="Cambria" w:cs="Cambria"/>
      <w:i/>
      <w:iCs/>
      <w:color w:val="404040" w:themeColor="text1" w:themeTint="BF"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3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4707B-C522-4CF5-A186-A8AB11D0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606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Rychtarikova Simona</dc:creator>
  <cp:lastModifiedBy>spravce</cp:lastModifiedBy>
  <cp:revision>7</cp:revision>
  <cp:lastPrinted>2022-02-16T09:14:00Z</cp:lastPrinted>
  <dcterms:created xsi:type="dcterms:W3CDTF">2022-02-15T08:49:00Z</dcterms:created>
  <dcterms:modified xsi:type="dcterms:W3CDTF">2022-02-16T10:26:00Z</dcterms:modified>
</cp:coreProperties>
</file>